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91" w:rsidRPr="00BB4491" w:rsidRDefault="00BB4491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 w:rsidRPr="00BB4491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Postup pro podání a vyřízení stížnosti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Kdo je oprávněn stížnost podat?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Kdokoli, kdo je nespokoj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en s prací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Zákon č. 372/2011 Sb., o zdravotních službách a podmínkách jejich poskytování (zákon o zdravotních službách), výslovně jako osoby oprávněné podat stížnost proti postupu poskytovatele zdravotních služeb při poskytování zdravotních služeb nebo proti činnostem souvisejícím se zdravotními službami uvádí tyto osoby: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pacient,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pacienta,</w:t>
      </w:r>
    </w:p>
    <w:p w:rsidR="00864AD2" w:rsidRPr="00864AD2" w:rsidRDefault="00864AD2" w:rsidP="00FB4239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blízká v případě, že pacient tak nemůže učinit s ohledem na svůj zdravotní stav nebo pokud zemřel, nebo</w:t>
      </w:r>
    </w:p>
    <w:p w:rsidR="00864AD2" w:rsidRPr="00864AD2" w:rsidRDefault="00864AD2" w:rsidP="00864AD2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zmocněná pacientem.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Na koho se mohu se stížností obrátit?</w:t>
      </w:r>
    </w:p>
    <w:p w:rsidR="00864AD2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jste nespokoje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ni s prací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, obraťte se na jakéhokoliv p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racovníka, nebo na vrchní sestru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2C3A4F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Mgr. Petra Linhartová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SKP-CENTRUM, o.p.s.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Ošetřovatelská služba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J.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Palacha 324/23</w:t>
      </w:r>
      <w:r w:rsidR="00864AD2"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530 02 Pardubice</w:t>
      </w:r>
    </w:p>
    <w:p w:rsidR="00864AD2" w:rsidRPr="00864AD2" w:rsidRDefault="00864AD2" w:rsidP="00864AD2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Mobil: 777 765 836</w:t>
      </w:r>
      <w:r w:rsidRPr="00864AD2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e-mail</w:t>
      </w:r>
      <w:r w:rsidR="002C3A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hyperlink r:id="rId5" w:history="1">
        <w:r w:rsidR="002C3A4F" w:rsidRPr="00686584">
          <w:rPr>
            <w:rStyle w:val="Hypertextovodkaz"/>
            <w:rFonts w:ascii="Times New Roman" w:eastAsia="Times New Roman" w:hAnsi="Times New Roman" w:cs="Times New Roman"/>
            <w:i/>
            <w:iCs/>
            <w:sz w:val="24"/>
            <w:szCs w:val="24"/>
            <w:lang w:eastAsia="cs-CZ"/>
          </w:rPr>
          <w:t>vrchni.sestra@skp-centrum.cz</w:t>
        </w:r>
      </w:hyperlink>
      <w:r w:rsidR="002C3A4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mohu stížnost podat?</w:t>
      </w:r>
    </w:p>
    <w:p w:rsidR="00864AD2" w:rsidRPr="00864AD2" w:rsidRDefault="00864AD2" w:rsidP="00FB4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můžete podat všemi možnými formami:</w:t>
      </w:r>
    </w:p>
    <w:p w:rsidR="00864AD2" w:rsidRPr="00864AD2" w:rsidRDefault="00864AD2" w:rsidP="00FB423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ÚSTNĚ – Takovou stížnost lze podat u kter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éhokoliv pracovníka, nebo u vrchní sestry Domácí zdravotní péče.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TELEFONICKY – 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Takovou stížnost lze podat u vrchní sestry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LISTINNÝM DOPISEM – Takovou stížnost adresuj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te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dostačovat, i když na obálku napíšete naši obecnou adresu: SPK-CENTRUM, o.p.s. Jungmannova 2550, 530 02 Pardubice, nebo takový dopis odevzdáte na sekretariátě SKP-CENTRUM, o.p.s.</w:t>
      </w:r>
    </w:p>
    <w:p w:rsidR="00864AD2" w:rsidRPr="00864AD2" w:rsidRDefault="00864AD2" w:rsidP="00FB4239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ELEKTRONICKOU POŠTOU (E-MAILEM) – Takovou stížnost adresujt</w:t>
      </w:r>
      <w:r w:rsidR="002C3A4F">
        <w:rPr>
          <w:rFonts w:ascii="Times New Roman" w:eastAsia="Times New Roman" w:hAnsi="Times New Roman" w:cs="Times New Roman"/>
          <w:sz w:val="24"/>
          <w:szCs w:val="24"/>
          <w:lang w:eastAsia="cs-CZ"/>
        </w:rPr>
        <w:t>e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však dostačovat, i když zprávu pošlete na naši obecnou adresu: info@skp-centrum.cz.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 bude moje stížnost řešena?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Pokud je stížnost podána v přímé komunikaci (osobně, telefonicky) pracovníkovi služby, ten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předá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vrchní sestře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Stížnost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prošetřena a stěžovatel následně obdrží písemnou zprávu o vyřešení stížnosti.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Stejně</w:t>
      </w:r>
      <w:proofErr w:type="gramEnd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v ostatních případech budou informace uvedené ve stížnosti prošetřeny a stěžovatel následně obdrží písemnou zprávu o vyřešení stížnosti.</w:t>
      </w:r>
    </w:p>
    <w:p w:rsidR="00864AD2" w:rsidRPr="00864AD2" w:rsidRDefault="00864AD2" w:rsidP="00FB4239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Jaká pravidla musí být při řešení stížnosti dodržována?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Pracovník, který stížnost přijal, musí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ní bezodkladně informovat vrchní sestru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Zaměstnanec, který je pověřen řešením stížnosti, vždy navrhne stěžovateli ústní projednání stížnosti, pokud je to s ohledem na charakter stížnosti vhodné.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Stížnost musí být vyřešena do 30 dnů ode dne jejího obdržení. Tuto lhůtu lze odůvodněně prodloužit o dalších 30 dnů. O případném prodloužení lhůty je vždy stěžovatel informován.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stížnosti nesmí být osobě, která ji podala, nebo pacientovi, jehož se stížnost týká, na újmu.</w:t>
      </w:r>
    </w:p>
    <w:p w:rsidR="00864AD2" w:rsidRPr="00864AD2" w:rsidRDefault="00864AD2" w:rsidP="00864AD2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Podání každé stížnosti i její vyřešení je evidováno.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Ke každé stížnosti se vede samostatný spis. Stěžovatel je oprávněn nahlížet do stížnostního spisu a pořizovat si z něj kopie. To platí, pokud by takové jednání nebylo v rozporu s právními předpisy zejména vzhledem k povinnosti mlčenlivosti z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>aměstnanců Domácí zdravotní péče</w:t>
      </w: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64AD2" w:rsidRPr="00864AD2" w:rsidRDefault="00864AD2" w:rsidP="00FB4239">
      <w:pPr>
        <w:numPr>
          <w:ilvl w:val="0"/>
          <w:numId w:val="3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Anonymní stížnosti jsou řešeny pouze tehdy, vyplývají-li z nich informace, které je možno prověřit.</w:t>
      </w:r>
    </w:p>
    <w:p w:rsidR="00864AD2" w:rsidRPr="00864AD2" w:rsidRDefault="00864AD2" w:rsidP="00864AD2">
      <w:pPr>
        <w:spacing w:after="300"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>Co mohu učinit, když s vyřešením stížnosti nesouhlasím?</w:t>
      </w:r>
    </w:p>
    <w:p w:rsidR="00864AD2" w:rsidRPr="00864AD2" w:rsidRDefault="00864AD2" w:rsidP="00864AD2">
      <w:pPr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osoba, která podala stížnost proti postupu při poskytování zdravotních služeb nebo proti činnostem souvisejícím se zdravotními službami, s jejím vyřízením nesouhlasí, může podat stížnost příslušnému správnímu orgánu.</w:t>
      </w:r>
    </w:p>
    <w:p w:rsidR="004C547B" w:rsidRPr="00864AD2" w:rsidRDefault="00864AD2" w:rsidP="00FB4239">
      <w:pPr>
        <w:spacing w:before="100" w:beforeAutospacing="1"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>Tím je,</w:t>
      </w:r>
      <w:r w:rsidR="006305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Domácí zdravotní péče,</w:t>
      </w:r>
      <w:bookmarkStart w:id="0" w:name="_GoBack"/>
      <w:bookmarkEnd w:id="0"/>
      <w:r w:rsidRPr="00864A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SKP-CENTRUM o.p.s., Krajský úřad Pardubického kraje, Komenského nám. 125, 532 11 Pardubice.</w:t>
      </w:r>
    </w:p>
    <w:sectPr w:rsidR="004C547B" w:rsidRPr="00864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288"/>
    <w:multiLevelType w:val="multilevel"/>
    <w:tmpl w:val="18749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756D14"/>
    <w:multiLevelType w:val="multilevel"/>
    <w:tmpl w:val="AFCC9C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50B2B"/>
    <w:multiLevelType w:val="multilevel"/>
    <w:tmpl w:val="27C63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D2"/>
    <w:rsid w:val="002C3A4F"/>
    <w:rsid w:val="00365D61"/>
    <w:rsid w:val="004C547B"/>
    <w:rsid w:val="0063057B"/>
    <w:rsid w:val="006B2B93"/>
    <w:rsid w:val="00864AD2"/>
    <w:rsid w:val="00BB4491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AFA"/>
  <w15:chartTrackingRefBased/>
  <w15:docId w15:val="{49BB5F9D-3E90-4201-AB73-94832A7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4A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6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864AD2"/>
  </w:style>
  <w:style w:type="character" w:styleId="Hypertextovodkaz">
    <w:name w:val="Hyperlink"/>
    <w:basedOn w:val="Standardnpsmoodstavce"/>
    <w:uiPriority w:val="99"/>
    <w:unhideWhenUsed/>
    <w:rsid w:val="002C3A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chni.sestra@skp-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Zuzana Kolářová</cp:lastModifiedBy>
  <cp:revision>4</cp:revision>
  <dcterms:created xsi:type="dcterms:W3CDTF">2025-03-24T16:22:00Z</dcterms:created>
  <dcterms:modified xsi:type="dcterms:W3CDTF">2025-03-25T07:00:00Z</dcterms:modified>
</cp:coreProperties>
</file>